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100"/>
        <w:gridCol w:w="9366"/>
      </w:tblGrid>
      <w:tr>
        <w:trPr>
          <w:cantSplit/>
        </w:trPr>
        <w:tc>
          <w:tcPr>
            <w:tcW w:type="dxa" w:w="1100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c1a2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before="0"/>
              <w:jc w:val="center"/>
            </w:pPr>
            <w:r>
              <w:drawing>
                <wp:inline distT="0" distB="0" distL="0" distR="0">
                  <wp:extent cx="590550" cy="590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590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66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c1a2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3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c4b5fd"/>
                <w:sz w:val="16"/>
                <w:szCs w:val="16"/>
                <w:lang w:val="fr-FR"/>
              </w:rPr>
              <w:t xml:space="preserve">SNT — Intelligence artificielle · Module 1, séance 2 · 🔌 version Ordinateur et matériel</w:t>
            </w:r>
          </w:p>
          <w:p>
            <w:pPr>
              <w:keepNext w:val="false"/>
              <w:spacing w:after="3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FFFFFF"/>
                <w:sz w:val="28"/>
                <w:szCs w:val="28"/>
                <w:lang w:val="fr-FR"/>
              </w:rPr>
              <w:t xml:space="preserve">Quand l’IA apprend de travers : les biais</w:t>
            </w:r>
          </w:p>
          <w:p>
            <w:pPr>
              <w:keepNext w:val="false"/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noProof w:val="false"/>
                <w:color w:val="cbd5e1"/>
                <w:sz w:val="17"/>
                <w:szCs w:val="17"/>
                <w:lang w:val="fr-FR"/>
              </w:rPr>
              <w:t xml:space="preserve">Fiche élève — mon travail de la séance (les consignes sont sur la page)</w:t>
            </w:r>
          </w:p>
        </w:tc>
      </w:tr>
    </w:tbl>
    <w:p>
      <w:pPr>
        <w:keepNext w:val="false"/>
        <w:spacing w:after="6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noProof w:val="false"/>
          <w:color w:val="1e293b"/>
          <w:sz w:val="20"/>
          <w:szCs w:val="20"/>
          <w:lang w:val="fr-FR"/>
        </w:rPr>
        <w:t xml:space="preserve"> 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000"/>
        <w:gridCol w:w="3466"/>
        <w:gridCol w:w="1500"/>
        <w:gridCol w:w="1500"/>
      </w:tblGrid>
      <w:tr>
        <w:trPr>
          <w:cantSplit/>
        </w:trPr>
        <w:tc>
          <w:tcPr>
            <w:tcW w:type="dxa" w:w="40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5f3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1e3a5f"/>
                <w:sz w:val="18"/>
                <w:szCs w:val="18"/>
                <w:lang w:val="fr-FR"/>
              </w:rPr>
              <w:t xml:space="preserve">Nom et prénom</w:t>
            </w:r>
          </w:p>
        </w:tc>
        <w:tc>
          <w:tcPr>
            <w:tcW w:type="dxa" w:w="3466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5f3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1e3a5f"/>
                <w:sz w:val="18"/>
                <w:szCs w:val="18"/>
                <w:lang w:val="fr-FR"/>
              </w:rPr>
              <w:t xml:space="preserve">Binôme</w:t>
            </w:r>
          </w:p>
        </w:tc>
        <w:tc>
          <w:tcPr>
            <w:tcW w:type="dxa" w:w="15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5f3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1e3a5f"/>
                <w:sz w:val="18"/>
                <w:szCs w:val="18"/>
                <w:lang w:val="fr-FR"/>
              </w:rPr>
              <w:t xml:space="preserve">Classe</w:t>
            </w:r>
          </w:p>
        </w:tc>
        <w:tc>
          <w:tcPr>
            <w:tcW w:type="dxa" w:w="15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5f3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1e3a5f"/>
                <w:sz w:val="18"/>
                <w:szCs w:val="18"/>
                <w:lang w:val="fr-FR"/>
              </w:rPr>
              <w:t xml:space="preserve">Date</w:t>
            </w:r>
          </w:p>
        </w:tc>
      </w:tr>
      <w:tr>
        <w:trPr>
          <w:cantSplit/>
          <w:trHeight w:val="480" w:hRule="atLeast"/>
        </w:trPr>
        <w:tc>
          <w:tcPr>
            <w:tcW w:type="dxa" w:w="40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18"/>
                <w:szCs w:val="18"/>
                <w:lang w:val="fr-FR"/>
              </w:rPr>
              <w:t xml:space="preserve"> </w:t>
            </w:r>
          </w:p>
        </w:tc>
        <w:tc>
          <w:tcPr>
            <w:tcW w:type="dxa" w:w="3466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18"/>
                <w:szCs w:val="18"/>
                <w:lang w:val="fr-FR"/>
              </w:rPr>
              <w:t xml:space="preserve"> </w:t>
            </w:r>
          </w:p>
        </w:tc>
        <w:tc>
          <w:tcPr>
            <w:tcW w:type="dxa" w:w="15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18"/>
                <w:szCs w:val="18"/>
                <w:lang w:val="fr-FR"/>
              </w:rPr>
              <w:t xml:space="preserve"> </w:t>
            </w:r>
          </w:p>
        </w:tc>
        <w:tc>
          <w:tcPr>
            <w:tcW w:type="dxa" w:w="15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18"/>
                <w:szCs w:val="18"/>
                <w:lang w:val="fr-FR"/>
              </w:rPr>
              <w:t xml:space="preserve"> </w:t>
            </w:r>
          </w:p>
        </w:tc>
      </w:tr>
    </w:tbl>
    <w:p>
      <w:pPr>
        <w:keepNext/>
        <w:spacing w:after="50" w:before="130"/>
        <w:jc w:val="left"/>
      </w:pPr>
      <w:r>
        <w:rPr>
          <w:rFonts w:ascii="Arial" w:cs="Arial" w:eastAsia="Arial" w:hAnsi="Arial"/>
          <w:b/>
          <w:bCs/>
          <w:i w:val="false"/>
          <w:iCs w:val="false"/>
          <w:noProof w:val="false"/>
          <w:color w:val="5b21b6"/>
          <w:sz w:val="22"/>
          <w:szCs w:val="22"/>
          <w:lang w:val="fr-FR"/>
        </w:rPr>
        <w:t xml:space="preserve">✏️ Mon hypothèse</w:t>
      </w:r>
    </w:p>
    <w:p>
      <w:pPr>
        <w:keepNext/>
        <w:spacing w:after="20" w:before="40"/>
        <w:jc w:val="left"/>
      </w:pPr>
      <w:r>
        <w:rPr>
          <w:rFonts w:ascii="Arial" w:cs="Arial" w:eastAsia="Arial" w:hAnsi="Arial"/>
          <w:b/>
          <w:bCs/>
          <w:i w:val="false"/>
          <w:iCs w:val="false"/>
          <w:noProof w:val="false"/>
          <w:color w:val="1e293b"/>
          <w:sz w:val="19"/>
          <w:szCs w:val="19"/>
          <w:lang w:val="fr-FR"/>
        </w:rPr>
        <w:t xml:space="preserve">1. Pourquoi l’IA a-t-elle réagi au signe de l’infirmière, et pas au stop du remplaçant ?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rPr>
          <w:cantSplit/>
          <w:trHeight w:val="400" w:hRule="atLeas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</w:tcPr>
          <w:p>
            <w:pPr>
              <w:keepNext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20"/>
                <w:szCs w:val="20"/>
                <w:lang w:val="fr-FR"/>
              </w:rPr>
              <w:t xml:space="preserve"> </w:t>
            </w:r>
          </w:p>
        </w:tc>
      </w:tr>
      <w:tr>
        <w:trPr>
          <w:cantSplit/>
          <w:trHeight w:val="400" w:hRule="atLeas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</w:tcPr>
          <w:p>
            <w:pPr>
              <w:keepNext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20"/>
                <w:szCs w:val="20"/>
                <w:lang w:val="fr-FR"/>
              </w:rPr>
              <w:t xml:space="preserve"> </w:t>
            </w:r>
          </w:p>
        </w:tc>
      </w:tr>
      <w:tr>
        <w:trPr>
          <w:cantSplit/>
          <w:trHeight w:val="400" w:hRule="atLeas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20"/>
                <w:szCs w:val="20"/>
                <w:lang w:val="fr-FR"/>
              </w:rPr>
              <w:t xml:space="preserve"> </w:t>
            </w:r>
          </w:p>
        </w:tc>
      </w:tr>
    </w:tbl>
    <w:p>
      <w:pPr>
        <w:keepNext/>
        <w:spacing w:after="20" w:before="40"/>
        <w:jc w:val="left"/>
      </w:pPr>
      <w:r>
        <w:rPr>
          <w:rFonts w:ascii="Arial" w:cs="Arial" w:eastAsia="Arial" w:hAnsi="Arial"/>
          <w:b/>
          <w:bCs/>
          <w:i w:val="false"/>
          <w:iCs w:val="false"/>
          <w:noProof w:val="false"/>
          <w:color w:val="1e293b"/>
          <w:sz w:val="19"/>
          <w:szCs w:val="19"/>
          <w:lang w:val="fr-FR"/>
        </w:rPr>
        <w:t xml:space="preserve">2. À qui la faute : à la machine, ou à quelqu’un d’autre ?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rPr>
          <w:cantSplit/>
          <w:trHeight w:val="400" w:hRule="atLeas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</w:tcPr>
          <w:p>
            <w:pPr>
              <w:keepNext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20"/>
                <w:szCs w:val="20"/>
                <w:lang w:val="fr-FR"/>
              </w:rPr>
              <w:t xml:space="preserve"> </w:t>
            </w:r>
          </w:p>
        </w:tc>
      </w:tr>
      <w:tr>
        <w:trPr>
          <w:cantSplit/>
          <w:trHeight w:val="400" w:hRule="atLeas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20"/>
                <w:szCs w:val="20"/>
                <w:lang w:val="fr-FR"/>
              </w:rPr>
              <w:t xml:space="preserve"> </w:t>
            </w:r>
          </w:p>
        </w:tc>
      </w:tr>
    </w:tbl>
    <w:p>
      <w:pPr>
        <w:keepNext/>
        <w:spacing w:after="50" w:before="130"/>
        <w:jc w:val="left"/>
      </w:pPr>
      <w:r>
        <w:rPr>
          <w:rFonts w:ascii="Arial" w:cs="Arial" w:eastAsia="Arial" w:hAnsi="Arial"/>
          <w:b/>
          <w:bCs/>
          <w:i w:val="false"/>
          <w:iCs w:val="false"/>
          <w:noProof w:val="false"/>
          <w:color w:val="5b21b6"/>
          <w:sz w:val="22"/>
          <w:szCs w:val="22"/>
          <w:lang w:val="fr-FR"/>
        </w:rPr>
        <w:t xml:space="preserve">📚 Les mots à retenir</w:t>
      </w:r>
    </w:p>
    <w:p>
      <w:pPr>
        <w:keepNext/>
        <w:spacing w:after="40" w:before="0"/>
        <w:jc w:val="left"/>
      </w:pPr>
      <w:r>
        <w:rPr>
          <w:rFonts w:ascii="Arial" w:cs="Arial" w:eastAsia="Arial" w:hAnsi="Arial"/>
          <w:b w:val="false"/>
          <w:bCs w:val="false"/>
          <w:i/>
          <w:iCs/>
          <w:noProof w:val="false"/>
          <w:color w:val="475569"/>
          <w:sz w:val="17"/>
          <w:szCs w:val="17"/>
          <w:lang w:val="fr-FR"/>
        </w:rPr>
        <w:t xml:space="preserve">Écris la définition de chaque mot avec tes propres mots.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3333"/>
        <w:gridCol w:w="1800"/>
        <w:gridCol w:w="3533"/>
      </w:tblGrid>
      <w:tr>
        <w:trPr>
          <w:cantSplit/>
          <w:trHeight w:val="380" w:hRule="atLeast"/>
        </w:trPr>
        <w:tc>
          <w:tcPr>
            <w:tcW w:type="dxa" w:w="1800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bottom"/>
          </w:tcPr>
          <w:p>
            <w:pPr>
              <w:keepNext/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5b21b6"/>
                <w:sz w:val="18"/>
                <w:szCs w:val="18"/>
                <w:lang w:val="fr-FR"/>
              </w:rPr>
              <w:t xml:space="preserve">Biais</w:t>
            </w:r>
          </w:p>
        </w:tc>
        <w:tc>
          <w:tcPr>
            <w:tcW w:type="dxa" w:w="3333"/>
            <w:gridSpan w:val="1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20"/>
                <w:szCs w:val="20"/>
                <w:lang w:val="fr-FR"/>
              </w:rPr>
              <w:t xml:space="preserve"> </w:t>
            </w:r>
          </w:p>
        </w:tc>
        <w:tc>
          <w:tcPr>
            <w:tcW w:type="dxa" w:w="1800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bottom"/>
          </w:tcPr>
          <w:p>
            <w:pPr>
              <w:keepNext/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5b21b6"/>
                <w:sz w:val="18"/>
                <w:szCs w:val="18"/>
                <w:lang w:val="fr-FR"/>
              </w:rPr>
              <w:t xml:space="preserve">Jeu d’entraînement</w:t>
            </w:r>
          </w:p>
        </w:tc>
        <w:tc>
          <w:tcPr>
            <w:tcW w:type="dxa" w:w="3533"/>
            <w:gridSpan w:val="1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20"/>
                <w:szCs w:val="20"/>
                <w:lang w:val="fr-FR"/>
              </w:rPr>
              <w:t xml:space="preserve"> </w:t>
            </w:r>
          </w:p>
        </w:tc>
      </w:tr>
      <w:tr>
        <w:trPr>
          <w:cantSplit/>
          <w:trHeight w:val="380" w:hRule="atLeast"/>
        </w:trPr>
        <w:tc>
          <w:tcPr>
            <w:tcW w:type="dxa" w:w="1800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20"/>
                <w:szCs w:val="20"/>
                <w:lang w:val="fr-FR"/>
              </w:rPr>
              <w:t xml:space="preserve"> </w:t>
            </w:r>
          </w:p>
        </w:tc>
        <w:tc>
          <w:tcPr>
            <w:tcW w:type="dxa" w:w="3333"/>
            <w:gridSpan w:val="1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20"/>
                <w:szCs w:val="20"/>
                <w:lang w:val="fr-FR"/>
              </w:rPr>
              <w:t xml:space="preserve"> </w:t>
            </w:r>
          </w:p>
        </w:tc>
        <w:tc>
          <w:tcPr>
            <w:tcW w:type="dxa" w:w="1800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20"/>
                <w:szCs w:val="20"/>
                <w:lang w:val="fr-FR"/>
              </w:rPr>
              <w:t xml:space="preserve"> </w:t>
            </w:r>
          </w:p>
        </w:tc>
        <w:tc>
          <w:tcPr>
            <w:tcW w:type="dxa" w:w="3533"/>
            <w:gridSpan w:val="1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20"/>
                <w:szCs w:val="20"/>
                <w:lang w:val="fr-FR"/>
              </w:rPr>
              <w:t xml:space="preserve"> </w:t>
            </w:r>
          </w:p>
        </w:tc>
      </w:tr>
      <w:tr>
        <w:trPr>
          <w:cantSplit/>
          <w:trHeight w:val="380" w:hRule="atLeast"/>
        </w:trPr>
        <w:tc>
          <w:tcPr>
            <w:tcW w:type="dxa" w:w="1800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20"/>
                <w:szCs w:val="20"/>
                <w:lang w:val="fr-FR"/>
              </w:rPr>
              <w:t xml:space="preserve"> </w:t>
            </w:r>
          </w:p>
        </w:tc>
        <w:tc>
          <w:tcPr>
            <w:tcW w:type="dxa" w:w="3333"/>
            <w:gridSpan w:val="1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20"/>
                <w:szCs w:val="20"/>
                <w:lang w:val="fr-FR"/>
              </w:rPr>
              <w:t xml:space="preserve"> </w:t>
            </w:r>
          </w:p>
        </w:tc>
        <w:tc>
          <w:tcPr>
            <w:tcW w:type="dxa" w:w="1800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20"/>
                <w:szCs w:val="20"/>
                <w:lang w:val="fr-FR"/>
              </w:rPr>
              <w:t xml:space="preserve"> </w:t>
            </w:r>
          </w:p>
        </w:tc>
        <w:tc>
          <w:tcPr>
            <w:tcW w:type="dxa" w:w="3533"/>
            <w:gridSpan w:val="1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20"/>
                <w:szCs w:val="20"/>
                <w:lang w:val="fr-FR"/>
              </w:rPr>
              <w:t xml:space="preserve"> </w:t>
            </w:r>
          </w:p>
        </w:tc>
      </w:tr>
      <w:tr>
        <w:trPr>
          <w:cantSplit/>
          <w:trHeight w:val="380" w:hRule="atLeast"/>
        </w:trPr>
        <w:tc>
          <w:tcPr>
            <w:tcW w:type="dxa" w:w="1800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bottom"/>
          </w:tcPr>
          <w:p>
            <w:pPr>
              <w:keepNext/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5b21b6"/>
                <w:sz w:val="18"/>
                <w:szCs w:val="18"/>
                <w:lang w:val="fr-FR"/>
              </w:rPr>
              <w:t xml:space="preserve">Données représentatives</w:t>
            </w:r>
          </w:p>
        </w:tc>
        <w:tc>
          <w:tcPr>
            <w:tcW w:type="dxa" w:w="3333"/>
            <w:gridSpan w:val="1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20"/>
                <w:szCs w:val="20"/>
                <w:lang w:val="fr-FR"/>
              </w:rPr>
              <w:t xml:space="preserve"> </w:t>
            </w:r>
          </w:p>
        </w:tc>
        <w:tc>
          <w:tcPr>
            <w:tcW w:type="dxa" w:w="1800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bottom"/>
          </w:tcPr>
          <w:p>
            <w:pPr>
              <w:keepNext/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5b21b6"/>
                <w:sz w:val="18"/>
                <w:szCs w:val="18"/>
                <w:lang w:val="fr-FR"/>
              </w:rPr>
              <w:t xml:space="preserve">Raccourci</w:t>
            </w:r>
          </w:p>
        </w:tc>
        <w:tc>
          <w:tcPr>
            <w:tcW w:type="dxa" w:w="3533"/>
            <w:gridSpan w:val="1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20"/>
                <w:szCs w:val="20"/>
                <w:lang w:val="fr-FR"/>
              </w:rPr>
              <w:t xml:space="preserve"> </w:t>
            </w:r>
          </w:p>
        </w:tc>
      </w:tr>
      <w:tr>
        <w:trPr>
          <w:cantSplit/>
          <w:trHeight w:val="380" w:hRule="atLeast"/>
        </w:trPr>
        <w:tc>
          <w:tcPr>
            <w:tcW w:type="dxa" w:w="1800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20"/>
                <w:szCs w:val="20"/>
                <w:lang w:val="fr-FR"/>
              </w:rPr>
              <w:t xml:space="preserve"> </w:t>
            </w:r>
          </w:p>
        </w:tc>
        <w:tc>
          <w:tcPr>
            <w:tcW w:type="dxa" w:w="3333"/>
            <w:gridSpan w:val="1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20"/>
                <w:szCs w:val="20"/>
                <w:lang w:val="fr-FR"/>
              </w:rPr>
              <w:t xml:space="preserve"> </w:t>
            </w:r>
          </w:p>
        </w:tc>
        <w:tc>
          <w:tcPr>
            <w:tcW w:type="dxa" w:w="1800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20"/>
                <w:szCs w:val="20"/>
                <w:lang w:val="fr-FR"/>
              </w:rPr>
              <w:t xml:space="preserve"> </w:t>
            </w:r>
          </w:p>
        </w:tc>
        <w:tc>
          <w:tcPr>
            <w:tcW w:type="dxa" w:w="3533"/>
            <w:gridSpan w:val="1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20"/>
                <w:szCs w:val="20"/>
                <w:lang w:val="fr-FR"/>
              </w:rPr>
              <w:t xml:space="preserve"> </w:t>
            </w:r>
          </w:p>
        </w:tc>
      </w:tr>
      <w:tr>
        <w:trPr>
          <w:cantSplit/>
          <w:trHeight w:val="380" w:hRule="atLeast"/>
        </w:trPr>
        <w:tc>
          <w:tcPr>
            <w:tcW w:type="dxa" w:w="1800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20"/>
                <w:szCs w:val="20"/>
                <w:lang w:val="fr-FR"/>
              </w:rPr>
              <w:t xml:space="preserve"> </w:t>
            </w:r>
          </w:p>
        </w:tc>
        <w:tc>
          <w:tcPr>
            <w:tcW w:type="dxa" w:w="3333"/>
            <w:gridSpan w:val="1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20"/>
                <w:szCs w:val="20"/>
                <w:lang w:val="fr-FR"/>
              </w:rPr>
              <w:t xml:space="preserve"> </w:t>
            </w:r>
          </w:p>
        </w:tc>
        <w:tc>
          <w:tcPr>
            <w:tcW w:type="dxa" w:w="1800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20"/>
                <w:szCs w:val="20"/>
                <w:lang w:val="fr-FR"/>
              </w:rPr>
              <w:t xml:space="preserve"> </w:t>
            </w:r>
          </w:p>
        </w:tc>
        <w:tc>
          <w:tcPr>
            <w:tcW w:type="dxa" w:w="3533"/>
            <w:gridSpan w:val="1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20"/>
                <w:szCs w:val="20"/>
                <w:lang w:val="fr-FR"/>
              </w:rPr>
              <w:t xml:space="preserve"> </w:t>
            </w:r>
          </w:p>
        </w:tc>
      </w:tr>
      <w:tr>
        <w:trPr>
          <w:cantSplit/>
          <w:trHeight w:val="380" w:hRule="atLeast"/>
        </w:trPr>
        <w:tc>
          <w:tcPr>
            <w:tcW w:type="dxa" w:w="1800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bottom"/>
          </w:tcPr>
          <w:p>
            <w:pPr>
              <w:keepNext/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5b21b6"/>
                <w:sz w:val="18"/>
                <w:szCs w:val="18"/>
                <w:lang w:val="fr-FR"/>
              </w:rPr>
              <w:t xml:space="preserve">Faux déclenchement</w:t>
            </w:r>
          </w:p>
        </w:tc>
        <w:tc>
          <w:tcPr>
            <w:tcW w:type="dxa" w:w="3333"/>
            <w:gridSpan w:val="1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20"/>
                <w:szCs w:val="20"/>
                <w:lang w:val="fr-FR"/>
              </w:rPr>
              <w:t xml:space="preserve"> </w:t>
            </w:r>
          </w:p>
        </w:tc>
        <w:tc>
          <w:tcPr>
            <w:tcW w:type="dxa" w:w="1800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bottom"/>
          </w:tcPr>
          <w:p>
            <w:pPr>
              <w:keepNext/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5b21b6"/>
                <w:sz w:val="18"/>
                <w:szCs w:val="18"/>
                <w:lang w:val="fr-FR"/>
              </w:rPr>
              <w:t xml:space="preserve">Réentraîner</w:t>
            </w:r>
          </w:p>
        </w:tc>
        <w:tc>
          <w:tcPr>
            <w:tcW w:type="dxa" w:w="3533"/>
            <w:gridSpan w:val="1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20"/>
                <w:szCs w:val="20"/>
                <w:lang w:val="fr-FR"/>
              </w:rPr>
              <w:t xml:space="preserve"> </w:t>
            </w:r>
          </w:p>
        </w:tc>
      </w:tr>
      <w:tr>
        <w:trPr>
          <w:cantSplit/>
          <w:trHeight w:val="380" w:hRule="atLeast"/>
        </w:trPr>
        <w:tc>
          <w:tcPr>
            <w:tcW w:type="dxa" w:w="1800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20"/>
                <w:szCs w:val="20"/>
                <w:lang w:val="fr-FR"/>
              </w:rPr>
              <w:t xml:space="preserve"> </w:t>
            </w:r>
          </w:p>
        </w:tc>
        <w:tc>
          <w:tcPr>
            <w:tcW w:type="dxa" w:w="3333"/>
            <w:gridSpan w:val="1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20"/>
                <w:szCs w:val="20"/>
                <w:lang w:val="fr-FR"/>
              </w:rPr>
              <w:t xml:space="preserve"> </w:t>
            </w:r>
          </w:p>
        </w:tc>
        <w:tc>
          <w:tcPr>
            <w:tcW w:type="dxa" w:w="1800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20"/>
                <w:szCs w:val="20"/>
                <w:lang w:val="fr-FR"/>
              </w:rPr>
              <w:t xml:space="preserve"> </w:t>
            </w:r>
          </w:p>
        </w:tc>
        <w:tc>
          <w:tcPr>
            <w:tcW w:type="dxa" w:w="3533"/>
            <w:gridSpan w:val="1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20"/>
                <w:szCs w:val="20"/>
                <w:lang w:val="fr-FR"/>
              </w:rPr>
              <w:t xml:space="preserve"> </w:t>
            </w:r>
          </w:p>
        </w:tc>
      </w:tr>
      <w:tr>
        <w:trPr>
          <w:cantSplit/>
          <w:trHeight w:val="380" w:hRule="atLeast"/>
        </w:trPr>
        <w:tc>
          <w:tcPr>
            <w:tcW w:type="dxa" w:w="1800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20"/>
                <w:szCs w:val="20"/>
                <w:lang w:val="fr-FR"/>
              </w:rPr>
              <w:t xml:space="preserve"> </w:t>
            </w:r>
          </w:p>
        </w:tc>
        <w:tc>
          <w:tcPr>
            <w:tcW w:type="dxa" w:w="3333"/>
            <w:gridSpan w:val="1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20"/>
                <w:szCs w:val="20"/>
                <w:lang w:val="fr-FR"/>
              </w:rPr>
              <w:t xml:space="preserve"> </w:t>
            </w:r>
          </w:p>
        </w:tc>
        <w:tc>
          <w:tcPr>
            <w:tcW w:type="dxa" w:w="1800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20"/>
                <w:szCs w:val="20"/>
                <w:lang w:val="fr-FR"/>
              </w:rPr>
              <w:t xml:space="preserve"> </w:t>
            </w:r>
          </w:p>
        </w:tc>
        <w:tc>
          <w:tcPr>
            <w:tcW w:type="dxa" w:w="3533"/>
            <w:gridSpan w:val="1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20"/>
                <w:szCs w:val="20"/>
                <w:lang w:val="fr-FR"/>
              </w:rPr>
              <w:t xml:space="preserve"> </w:t>
            </w:r>
          </w:p>
        </w:tc>
      </w:tr>
    </w:tbl>
    <w:p>
      <w:pPr>
        <w:keepNext/>
        <w:spacing w:after="50" w:before="130"/>
        <w:jc w:val="left"/>
      </w:pPr>
      <w:r>
        <w:rPr>
          <w:rFonts w:ascii="Arial" w:cs="Arial" w:eastAsia="Arial" w:hAnsi="Arial"/>
          <w:b/>
          <w:bCs/>
          <w:i w:val="false"/>
          <w:iCs w:val="false"/>
          <w:noProof w:val="false"/>
          <w:color w:val="5b21b6"/>
          <w:sz w:val="22"/>
          <w:szCs w:val="22"/>
          <w:lang w:val="fr-FR"/>
        </w:rPr>
        <w:t xml:space="preserve">🔍 Étape 1 — Enquêter sur les données du bloc</w:t>
      </w:r>
    </w:p>
    <w:p>
      <w:pPr>
        <w:keepNext/>
        <w:spacing w:after="20" w:before="40"/>
        <w:jc w:val="left"/>
      </w:pPr>
      <w:r>
        <w:rPr>
          <w:rFonts w:ascii="Arial" w:cs="Arial" w:eastAsia="Arial" w:hAnsi="Arial"/>
          <w:b/>
          <w:bCs/>
          <w:i w:val="false"/>
          <w:iCs w:val="false"/>
          <w:noProof w:val="false"/>
          <w:color w:val="1e293b"/>
          <w:sz w:val="19"/>
          <w:szCs w:val="19"/>
          <w:lang w:val="fr-FR"/>
        </w:rPr>
        <w:t xml:space="preserve">1. En dehors du geste lui-même, qu’ont en commun toutes les photos Stop ?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rPr>
          <w:cantSplit/>
          <w:trHeight w:val="400" w:hRule="atLeas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</w:tcPr>
          <w:p>
            <w:pPr>
              <w:keepNext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20"/>
                <w:szCs w:val="20"/>
                <w:lang w:val="fr-FR"/>
              </w:rPr>
              <w:t xml:space="preserve"> </w:t>
            </w:r>
          </w:p>
        </w:tc>
      </w:tr>
      <w:tr>
        <w:trPr>
          <w:cantSplit/>
          <w:trHeight w:val="400" w:hRule="atLeas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20"/>
                <w:szCs w:val="20"/>
                <w:lang w:val="fr-FR"/>
              </w:rPr>
              <w:t xml:space="preserve"> </w:t>
            </w:r>
          </w:p>
        </w:tc>
      </w:tr>
    </w:tbl>
    <w:p>
      <w:pPr>
        <w:keepNext/>
        <w:spacing w:after="20" w:before="40"/>
        <w:jc w:val="left"/>
      </w:pPr>
      <w:r>
        <w:rPr>
          <w:rFonts w:ascii="Arial" w:cs="Arial" w:eastAsia="Arial" w:hAnsi="Arial"/>
          <w:b/>
          <w:bCs/>
          <w:i w:val="false"/>
          <w:iCs w:val="false"/>
          <w:noProof w:val="false"/>
          <w:color w:val="1e293b"/>
          <w:sz w:val="19"/>
          <w:szCs w:val="19"/>
          <w:lang w:val="fr-FR"/>
        </w:rPr>
        <w:t xml:space="preserve">2. Qu’est-ce que le modèle a pu apprendre à la place du geste ?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rPr>
          <w:cantSplit/>
          <w:trHeight w:val="400" w:hRule="atLeas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</w:tcPr>
          <w:p>
            <w:pPr>
              <w:keepNext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20"/>
                <w:szCs w:val="20"/>
                <w:lang w:val="fr-FR"/>
              </w:rPr>
              <w:t xml:space="preserve"> </w:t>
            </w:r>
          </w:p>
        </w:tc>
      </w:tr>
      <w:tr>
        <w:trPr>
          <w:cantSplit/>
          <w:trHeight w:val="400" w:hRule="atLeas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20"/>
                <w:szCs w:val="20"/>
                <w:lang w:val="fr-FR"/>
              </w:rPr>
              <w:t xml:space="preserve"> </w:t>
            </w:r>
          </w:p>
        </w:tc>
      </w:tr>
    </w:tbl>
    <w:p>
      <w:pPr>
        <w:keepNext/>
        <w:spacing w:after="20" w:before="40"/>
        <w:jc w:val="left"/>
      </w:pPr>
      <w:r>
        <w:rPr>
          <w:rFonts w:ascii="Arial" w:cs="Arial" w:eastAsia="Arial" w:hAnsi="Arial"/>
          <w:b/>
          <w:bCs/>
          <w:i w:val="false"/>
          <w:iCs w:val="false"/>
          <w:noProof w:val="false"/>
          <w:color w:val="1e293b"/>
          <w:sz w:val="19"/>
          <w:szCs w:val="19"/>
          <w:lang w:val="fr-FR"/>
        </w:rPr>
        <w:t xml:space="preserve">3. Explique les deux incidents du lundi (l’infirmière, le remplaçant aux gants verts) à l’aide de ta réponse.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rPr>
          <w:cantSplit/>
          <w:trHeight w:val="400" w:hRule="atLeas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</w:tcPr>
          <w:p>
            <w:pPr>
              <w:keepNext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20"/>
                <w:szCs w:val="20"/>
                <w:lang w:val="fr-FR"/>
              </w:rPr>
              <w:t xml:space="preserve"> </w:t>
            </w:r>
          </w:p>
        </w:tc>
      </w:tr>
      <w:tr>
        <w:trPr>
          <w:cantSplit/>
          <w:trHeight w:val="400" w:hRule="atLeas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</w:tcPr>
          <w:p>
            <w:pPr>
              <w:keepNext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20"/>
                <w:szCs w:val="20"/>
                <w:lang w:val="fr-FR"/>
              </w:rPr>
              <w:t xml:space="preserve"> </w:t>
            </w:r>
          </w:p>
        </w:tc>
      </w:tr>
      <w:tr>
        <w:trPr>
          <w:cantSplit/>
          <w:trHeight w:val="400" w:hRule="atLeas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20"/>
                <w:szCs w:val="20"/>
                <w:lang w:val="fr-FR"/>
              </w:rPr>
              <w:t xml:space="preserve"> </w:t>
            </w:r>
          </w:p>
        </w:tc>
      </w:tr>
    </w:tbl>
    <w:p>
      <w:pPr>
        <w:keepNext/>
        <w:spacing w:after="20" w:before="40"/>
        <w:jc w:val="left"/>
      </w:pPr>
      <w:r>
        <w:rPr>
          <w:rFonts w:ascii="Arial" w:cs="Arial" w:eastAsia="Arial" w:hAnsi="Arial"/>
          <w:b/>
          <w:bCs/>
          <w:i w:val="false"/>
          <w:iCs w:val="false"/>
          <w:noProof w:val="false"/>
          <w:color w:val="1e293b"/>
          <w:sz w:val="19"/>
          <w:szCs w:val="19"/>
          <w:lang w:val="fr-FR"/>
        </w:rPr>
        <w:t xml:space="preserve">Synthèse — Le modèle s’est-il trompé, ou a-t-il bien appris ce qu’on lui a montré ? Justifie.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rPr>
          <w:cantSplit/>
          <w:trHeight w:val="400" w:hRule="atLeas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</w:tcPr>
          <w:p>
            <w:pPr>
              <w:keepNext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20"/>
                <w:szCs w:val="20"/>
                <w:lang w:val="fr-FR"/>
              </w:rPr>
              <w:t xml:space="preserve"> </w:t>
            </w:r>
          </w:p>
        </w:tc>
      </w:tr>
      <w:tr>
        <w:trPr>
          <w:cantSplit/>
          <w:trHeight w:val="400" w:hRule="atLeas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</w:tcPr>
          <w:p>
            <w:pPr>
              <w:keepNext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20"/>
                <w:szCs w:val="20"/>
                <w:lang w:val="fr-FR"/>
              </w:rPr>
              <w:t xml:space="preserve"> </w:t>
            </w:r>
          </w:p>
        </w:tc>
      </w:tr>
      <w:tr>
        <w:trPr>
          <w:cantSplit/>
          <w:trHeight w:val="400" w:hRule="atLeas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20"/>
                <w:szCs w:val="20"/>
                <w:lang w:val="fr-FR"/>
              </w:rPr>
              <w:t xml:space="preserve"> </w:t>
            </w:r>
          </w:p>
        </w:tc>
      </w:tr>
    </w:tbl>
    <w:p>
      <w:pPr>
        <w:keepNext/>
        <w:spacing w:after="50" w:before="130"/>
        <w:jc w:val="left"/>
      </w:pPr>
      <w:r>
        <w:rPr>
          <w:rFonts w:ascii="Arial" w:cs="Arial" w:eastAsia="Arial" w:hAnsi="Arial"/>
          <w:b/>
          <w:bCs/>
          <w:i w:val="false"/>
          <w:iCs w:val="false"/>
          <w:noProof w:val="false"/>
          <w:color w:val="5b21b6"/>
          <w:sz w:val="22"/>
          <w:szCs w:val="22"/>
          <w:lang w:val="fr-FR"/>
        </w:rPr>
        <w:t xml:space="preserve">🧪 Étape 2 — Piéger le modèle</w:t>
      </w:r>
    </w:p>
    <w:p>
      <w:pPr>
        <w:keepNext/>
        <w:spacing w:after="40" w:before="0"/>
        <w:jc w:val="left"/>
      </w:pPr>
      <w:r>
        <w:rPr>
          <w:rFonts w:ascii="Arial" w:cs="Arial" w:eastAsia="Arial" w:hAnsi="Arial"/>
          <w:b w:val="false"/>
          <w:bCs w:val="false"/>
          <w:i/>
          <w:iCs/>
          <w:noProof w:val="false"/>
          <w:color w:val="475569"/>
          <w:sz w:val="17"/>
          <w:szCs w:val="17"/>
          <w:lang w:val="fr-FR"/>
        </w:rPr>
        <w:t xml:space="preserve">5 Stop par condition. Écran vide = Stop non reconnu.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466"/>
        <w:gridCol w:w="4000"/>
      </w:tblGrid>
      <w:tr>
        <w:trPr>
          <w:cantSplit/>
        </w:trPr>
        <w:tc>
          <w:tcPr>
            <w:tcW w:type="dxa" w:w="6466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5f3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1e3a5f"/>
                <w:sz w:val="18"/>
                <w:szCs w:val="18"/>
                <w:lang w:val="fr-FR"/>
              </w:rPr>
              <w:t xml:space="preserve">Condition</w:t>
            </w:r>
          </w:p>
        </w:tc>
        <w:tc>
          <w:tcPr>
            <w:tcW w:type="dxa" w:w="40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5f3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1e3a5f"/>
                <w:sz w:val="18"/>
                <w:szCs w:val="18"/>
                <w:lang w:val="fr-FR"/>
              </w:rPr>
              <w:t xml:space="preserve">Stop reconnus (croix sur la micro:bit)</w:t>
            </w:r>
          </w:p>
        </w:tc>
      </w:tr>
      <w:tr>
        <w:trPr>
          <w:cantSplit/>
          <w:trHeight w:val="420" w:hRule="atLeast"/>
        </w:trPr>
        <w:tc>
          <w:tcPr>
            <w:tcW w:type="dxa" w:w="6466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de9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1e3a5f"/>
                <w:sz w:val="18"/>
                <w:szCs w:val="18"/>
                <w:lang w:val="fr-FR"/>
              </w:rPr>
              <w:t xml:space="preserve">Comme à l’entraînement</w:t>
            </w:r>
          </w:p>
        </w:tc>
        <w:tc>
          <w:tcPr>
            <w:tcW w:type="dxa" w:w="40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/>
                <w:color w:val="1e293b"/>
                <w:sz w:val="18"/>
                <w:szCs w:val="18"/>
                <w:lang w:val="fr-FR"/>
              </w:rPr>
              <w:t xml:space="preserve">_____ / 5</w:t>
            </w:r>
          </w:p>
        </w:tc>
      </w:tr>
      <w:tr>
        <w:trPr>
          <w:cantSplit/>
          <w:trHeight w:val="420" w:hRule="atLeast"/>
        </w:trPr>
        <w:tc>
          <w:tcPr>
            <w:tcW w:type="dxa" w:w="6466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de9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1e3a5f"/>
                <w:sz w:val="18"/>
                <w:szCs w:val="18"/>
                <w:lang w:val="fr-FR"/>
              </w:rPr>
              <w:t xml:space="preserve">Autre fond derrière la main</w:t>
            </w:r>
          </w:p>
        </w:tc>
        <w:tc>
          <w:tcPr>
            <w:tcW w:type="dxa" w:w="40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/>
                <w:color w:val="1e293b"/>
                <w:sz w:val="18"/>
                <w:szCs w:val="18"/>
                <w:lang w:val="fr-FR"/>
              </w:rPr>
              <w:t xml:space="preserve">_____ / 5</w:t>
            </w:r>
          </w:p>
        </w:tc>
      </w:tr>
      <w:tr>
        <w:trPr>
          <w:cantSplit/>
          <w:trHeight w:val="420" w:hRule="atLeast"/>
        </w:trPr>
        <w:tc>
          <w:tcPr>
            <w:tcW w:type="dxa" w:w="6466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de9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1e3a5f"/>
                <w:sz w:val="18"/>
                <w:szCs w:val="18"/>
                <w:lang w:val="fr-FR"/>
              </w:rPr>
              <w:t xml:space="preserve">Main d’un camarade</w:t>
            </w:r>
          </w:p>
        </w:tc>
        <w:tc>
          <w:tcPr>
            <w:tcW w:type="dxa" w:w="40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/>
                <w:color w:val="1e293b"/>
                <w:sz w:val="18"/>
                <w:szCs w:val="18"/>
                <w:lang w:val="fr-FR"/>
              </w:rPr>
              <w:t xml:space="preserve">_____ / 5</w:t>
            </w:r>
          </w:p>
        </w:tc>
      </w:tr>
      <w:tr>
        <w:trPr>
          <w:cantSplit/>
          <w:trHeight w:val="420" w:hRule="atLeast"/>
        </w:trPr>
        <w:tc>
          <w:tcPr>
            <w:tcW w:type="dxa" w:w="6466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de9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1e3a5f"/>
                <w:sz w:val="18"/>
                <w:szCs w:val="18"/>
                <w:lang w:val="fr-FR"/>
              </w:rPr>
              <w:t xml:space="preserve">Manche relevée, autre lumière</w:t>
            </w:r>
          </w:p>
        </w:tc>
        <w:tc>
          <w:tcPr>
            <w:tcW w:type="dxa" w:w="40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/>
                <w:color w:val="1e293b"/>
                <w:sz w:val="18"/>
                <w:szCs w:val="18"/>
                <w:lang w:val="fr-FR"/>
              </w:rPr>
              <w:t xml:space="preserve">_____ / 5</w:t>
            </w:r>
          </w:p>
        </w:tc>
      </w:tr>
    </w:tbl>
    <w:p>
      <w:pPr>
        <w:keepNext/>
        <w:spacing w:after="20" w:before="40"/>
        <w:jc w:val="left"/>
      </w:pPr>
      <w:r>
        <w:rPr>
          <w:rFonts w:ascii="Arial" w:cs="Arial" w:eastAsia="Arial" w:hAnsi="Arial"/>
          <w:b/>
          <w:bCs/>
          <w:i w:val="false"/>
          <w:iCs w:val="false"/>
          <w:noProof w:val="false"/>
          <w:color w:val="1e293b"/>
          <w:sz w:val="19"/>
          <w:szCs w:val="19"/>
          <w:lang w:val="fr-FR"/>
        </w:rPr>
        <w:t xml:space="preserve">Dans quels cas le modèle échoue-t-il le plus ? Qu’a-t-il appris sans qu’on le veuille ?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rPr>
          <w:cantSplit/>
          <w:trHeight w:val="400" w:hRule="atLeas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</w:tcPr>
          <w:p>
            <w:pPr>
              <w:keepNext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20"/>
                <w:szCs w:val="20"/>
                <w:lang w:val="fr-FR"/>
              </w:rPr>
              <w:t xml:space="preserve"> </w:t>
            </w:r>
          </w:p>
        </w:tc>
      </w:tr>
      <w:tr>
        <w:trPr>
          <w:cantSplit/>
          <w:trHeight w:val="400" w:hRule="atLeas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</w:tcPr>
          <w:p>
            <w:pPr>
              <w:keepNext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20"/>
                <w:szCs w:val="20"/>
                <w:lang w:val="fr-FR"/>
              </w:rPr>
              <w:t xml:space="preserve"> </w:t>
            </w:r>
          </w:p>
        </w:tc>
      </w:tr>
      <w:tr>
        <w:trPr>
          <w:cantSplit/>
          <w:trHeight w:val="400" w:hRule="atLeas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20"/>
                <w:szCs w:val="20"/>
                <w:lang w:val="fr-FR"/>
              </w:rPr>
              <w:t xml:space="preserve"> </w:t>
            </w:r>
          </w:p>
        </w:tc>
      </w:tr>
    </w:tbl>
    <w:p>
      <w:pPr>
        <w:keepNext/>
        <w:spacing w:after="50" w:before="130"/>
        <w:jc w:val="left"/>
      </w:pPr>
      <w:r>
        <w:rPr>
          <w:rFonts w:ascii="Arial" w:cs="Arial" w:eastAsia="Arial" w:hAnsi="Arial"/>
          <w:b/>
          <w:bCs/>
          <w:i w:val="false"/>
          <w:iCs w:val="false"/>
          <w:noProof w:val="false"/>
          <w:color w:val="5b21b6"/>
          <w:sz w:val="22"/>
          <w:szCs w:val="22"/>
          <w:lang w:val="fr-FR"/>
        </w:rPr>
        <w:t xml:space="preserve">🛠 Étape 3 — Corriger le biais</w:t>
      </w:r>
    </w:p>
    <w:p>
      <w:pPr>
        <w:keepNext/>
        <w:spacing w:after="40" w:before="0"/>
        <w:jc w:val="left"/>
      </w:pPr>
      <w:r>
        <w:rPr>
          <w:rFonts w:ascii="Arial" w:cs="Arial" w:eastAsia="Arial" w:hAnsi="Arial"/>
          <w:b w:val="false"/>
          <w:bCs w:val="false"/>
          <w:i/>
          <w:iCs/>
          <w:noProof w:val="false"/>
          <w:color w:val="475569"/>
          <w:sz w:val="17"/>
          <w:szCs w:val="17"/>
          <w:lang w:val="fr-FR"/>
        </w:rPr>
        <w:t xml:space="preserve">Mêmes tests qu’à l’étape 2, avec le modèle réentraîné.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66"/>
        <w:gridCol w:w="2600"/>
        <w:gridCol w:w="2600"/>
      </w:tblGrid>
      <w:tr>
        <w:trPr>
          <w:cantSplit/>
        </w:trPr>
        <w:tc>
          <w:tcPr>
            <w:tcW w:type="dxa" w:w="5266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5f3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1e3a5f"/>
                <w:sz w:val="18"/>
                <w:szCs w:val="18"/>
                <w:lang w:val="fr-FR"/>
              </w:rPr>
              <w:t xml:space="preserve">Condition</w:t>
            </w:r>
          </w:p>
        </w:tc>
        <w:tc>
          <w:tcPr>
            <w:tcW w:type="dxa" w:w="26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5f3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1e3a5f"/>
                <w:sz w:val="18"/>
                <w:szCs w:val="18"/>
                <w:lang w:val="fr-FR"/>
              </w:rPr>
              <w:t xml:space="preserve">Avant (étape 2)</w:t>
            </w:r>
          </w:p>
        </w:tc>
        <w:tc>
          <w:tcPr>
            <w:tcW w:type="dxa" w:w="26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5f3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1e3a5f"/>
                <w:sz w:val="18"/>
                <w:szCs w:val="18"/>
                <w:lang w:val="fr-FR"/>
              </w:rPr>
              <w:t xml:space="preserve">Après</w:t>
            </w:r>
          </w:p>
        </w:tc>
      </w:tr>
      <w:tr>
        <w:trPr>
          <w:cantSplit/>
          <w:trHeight w:val="420" w:hRule="atLeast"/>
        </w:trPr>
        <w:tc>
          <w:tcPr>
            <w:tcW w:type="dxa" w:w="5266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de9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1e3a5f"/>
                <w:sz w:val="18"/>
                <w:szCs w:val="18"/>
                <w:lang w:val="fr-FR"/>
              </w:rPr>
              <w:t xml:space="preserve">Comme à l’entraînement</w:t>
            </w:r>
          </w:p>
        </w:tc>
        <w:tc>
          <w:tcPr>
            <w:tcW w:type="dxa" w:w="26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/>
                <w:color w:val="64748b"/>
                <w:sz w:val="18"/>
                <w:szCs w:val="18"/>
                <w:lang w:val="fr-FR"/>
              </w:rPr>
              <w:t xml:space="preserve">_____ / 5</w:t>
            </w:r>
          </w:p>
        </w:tc>
        <w:tc>
          <w:tcPr>
            <w:tcW w:type="dxa" w:w="26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/>
                <w:color w:val="1e293b"/>
                <w:sz w:val="18"/>
                <w:szCs w:val="18"/>
                <w:lang w:val="fr-FR"/>
              </w:rPr>
              <w:t xml:space="preserve">_____ / 5</w:t>
            </w:r>
          </w:p>
        </w:tc>
      </w:tr>
      <w:tr>
        <w:trPr>
          <w:cantSplit/>
          <w:trHeight w:val="420" w:hRule="atLeast"/>
        </w:trPr>
        <w:tc>
          <w:tcPr>
            <w:tcW w:type="dxa" w:w="5266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de9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1e3a5f"/>
                <w:sz w:val="18"/>
                <w:szCs w:val="18"/>
                <w:lang w:val="fr-FR"/>
              </w:rPr>
              <w:t xml:space="preserve">Autre fond derrière la main</w:t>
            </w:r>
          </w:p>
        </w:tc>
        <w:tc>
          <w:tcPr>
            <w:tcW w:type="dxa" w:w="26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/>
                <w:color w:val="64748b"/>
                <w:sz w:val="18"/>
                <w:szCs w:val="18"/>
                <w:lang w:val="fr-FR"/>
              </w:rPr>
              <w:t xml:space="preserve">_____ / 5</w:t>
            </w:r>
          </w:p>
        </w:tc>
        <w:tc>
          <w:tcPr>
            <w:tcW w:type="dxa" w:w="26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/>
                <w:color w:val="1e293b"/>
                <w:sz w:val="18"/>
                <w:szCs w:val="18"/>
                <w:lang w:val="fr-FR"/>
              </w:rPr>
              <w:t xml:space="preserve">_____ / 5</w:t>
            </w:r>
          </w:p>
        </w:tc>
      </w:tr>
      <w:tr>
        <w:trPr>
          <w:cantSplit/>
          <w:trHeight w:val="420" w:hRule="atLeast"/>
        </w:trPr>
        <w:tc>
          <w:tcPr>
            <w:tcW w:type="dxa" w:w="5266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de9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1e3a5f"/>
                <w:sz w:val="18"/>
                <w:szCs w:val="18"/>
                <w:lang w:val="fr-FR"/>
              </w:rPr>
              <w:t xml:space="preserve">Main d’un camarade</w:t>
            </w:r>
          </w:p>
        </w:tc>
        <w:tc>
          <w:tcPr>
            <w:tcW w:type="dxa" w:w="26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/>
                <w:color w:val="64748b"/>
                <w:sz w:val="18"/>
                <w:szCs w:val="18"/>
                <w:lang w:val="fr-FR"/>
              </w:rPr>
              <w:t xml:space="preserve">_____ / 5</w:t>
            </w:r>
          </w:p>
        </w:tc>
        <w:tc>
          <w:tcPr>
            <w:tcW w:type="dxa" w:w="26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/>
                <w:color w:val="1e293b"/>
                <w:sz w:val="18"/>
                <w:szCs w:val="18"/>
                <w:lang w:val="fr-FR"/>
              </w:rPr>
              <w:t xml:space="preserve">_____ / 5</w:t>
            </w:r>
          </w:p>
        </w:tc>
      </w:tr>
      <w:tr>
        <w:trPr>
          <w:cantSplit/>
          <w:trHeight w:val="420" w:hRule="atLeast"/>
        </w:trPr>
        <w:tc>
          <w:tcPr>
            <w:tcW w:type="dxa" w:w="5266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de9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1e3a5f"/>
                <w:sz w:val="18"/>
                <w:szCs w:val="18"/>
                <w:lang w:val="fr-FR"/>
              </w:rPr>
              <w:t xml:space="preserve">Manche relevée, autre lumière</w:t>
            </w:r>
          </w:p>
        </w:tc>
        <w:tc>
          <w:tcPr>
            <w:tcW w:type="dxa" w:w="26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/>
                <w:color w:val="64748b"/>
                <w:sz w:val="18"/>
                <w:szCs w:val="18"/>
                <w:lang w:val="fr-FR"/>
              </w:rPr>
              <w:t xml:space="preserve">_____ / 5</w:t>
            </w:r>
          </w:p>
        </w:tc>
        <w:tc>
          <w:tcPr>
            <w:tcW w:type="dxa" w:w="26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/>
                <w:color w:val="1e293b"/>
                <w:sz w:val="18"/>
                <w:szCs w:val="18"/>
                <w:lang w:val="fr-FR"/>
              </w:rPr>
              <w:t xml:space="preserve">_____ / 5</w:t>
            </w:r>
          </w:p>
        </w:tc>
      </w:tr>
    </w:tbl>
    <w:p>
      <w:pPr>
        <w:keepNext/>
        <w:spacing w:after="20" w:before="40"/>
        <w:jc w:val="left"/>
      </w:pPr>
      <w:r>
        <w:rPr>
          <w:rFonts w:ascii="Arial" w:cs="Arial" w:eastAsia="Arial" w:hAnsi="Arial"/>
          <w:b/>
          <w:bCs/>
          <w:i w:val="false"/>
          <w:iCs w:val="false"/>
          <w:noProof w:val="false"/>
          <w:color w:val="1e293b"/>
          <w:sz w:val="19"/>
          <w:szCs w:val="19"/>
          <w:lang w:val="fr-FR"/>
        </w:rPr>
        <w:t xml:space="preserve">Synthèse — Qu’est-ce qui a corrigé le modèle ? Peut-on être sûr qu’il n’a plus aucun biais ?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rPr>
          <w:cantSplit/>
          <w:trHeight w:val="400" w:hRule="atLeas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</w:tcPr>
          <w:p>
            <w:pPr>
              <w:keepNext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20"/>
                <w:szCs w:val="20"/>
                <w:lang w:val="fr-FR"/>
              </w:rPr>
              <w:t xml:space="preserve"> </w:t>
            </w:r>
          </w:p>
        </w:tc>
      </w:tr>
      <w:tr>
        <w:trPr>
          <w:cantSplit/>
          <w:trHeight w:val="400" w:hRule="atLeas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</w:tcPr>
          <w:p>
            <w:pPr>
              <w:keepNext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20"/>
                <w:szCs w:val="20"/>
                <w:lang w:val="fr-FR"/>
              </w:rPr>
              <w:t xml:space="preserve"> </w:t>
            </w:r>
          </w:p>
        </w:tc>
      </w:tr>
      <w:tr>
        <w:trPr>
          <w:cantSplit/>
          <w:trHeight w:val="400" w:hRule="atLeas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20"/>
                <w:szCs w:val="20"/>
                <w:lang w:val="fr-FR"/>
              </w:rPr>
              <w:t xml:space="preserve"> </w:t>
            </w:r>
          </w:p>
        </w:tc>
      </w:tr>
    </w:tbl>
    <w:p>
      <w:pPr>
        <w:keepNext/>
        <w:spacing w:after="50" w:before="130"/>
        <w:jc w:val="left"/>
      </w:pPr>
      <w:r>
        <w:rPr>
          <w:rFonts w:ascii="Arial" w:cs="Arial" w:eastAsia="Arial" w:hAnsi="Arial"/>
          <w:b/>
          <w:bCs/>
          <w:i w:val="false"/>
          <w:iCs w:val="false"/>
          <w:noProof w:val="false"/>
          <w:color w:val="5b21b6"/>
          <w:sz w:val="22"/>
          <w:szCs w:val="22"/>
          <w:lang w:val="fr-FR"/>
        </w:rPr>
        <w:t xml:space="preserve">✍️ Ma trace écrite</w:t>
      </w:r>
    </w:p>
    <w:p>
      <w:pPr>
        <w:keepNext/>
        <w:spacing w:after="20" w:before="40"/>
        <w:jc w:val="left"/>
      </w:pPr>
      <w:r>
        <w:rPr>
          <w:rFonts w:ascii="Arial" w:cs="Arial" w:eastAsia="Arial" w:hAnsi="Arial"/>
          <w:b/>
          <w:bCs/>
          <w:i w:val="false"/>
          <w:iCs w:val="false"/>
          <w:noProof w:val="false"/>
          <w:color w:val="1e293b"/>
          <w:sz w:val="19"/>
          <w:szCs w:val="19"/>
          <w:lang w:val="fr-FR"/>
        </w:rPr>
        <w:t xml:space="preserve">1. Un détecteur de pneus usés a été entraîné uniquement avec des photos prises en plein soleil. Quel biais risque-t-il d’avoir, et comment le corriger ?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rPr>
          <w:cantSplit/>
          <w:trHeight w:val="400" w:hRule="atLeas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</w:tcPr>
          <w:p>
            <w:pPr>
              <w:keepNext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20"/>
                <w:szCs w:val="20"/>
                <w:lang w:val="fr-FR"/>
              </w:rPr>
              <w:t xml:space="preserve"> </w:t>
            </w:r>
          </w:p>
        </w:tc>
      </w:tr>
      <w:tr>
        <w:trPr>
          <w:cantSplit/>
          <w:trHeight w:val="400" w:hRule="atLeas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</w:tcPr>
          <w:p>
            <w:pPr>
              <w:keepNext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20"/>
                <w:szCs w:val="20"/>
                <w:lang w:val="fr-FR"/>
              </w:rPr>
              <w:t xml:space="preserve"> </w:t>
            </w:r>
          </w:p>
        </w:tc>
      </w:tr>
      <w:tr>
        <w:trPr>
          <w:cantSplit/>
          <w:trHeight w:val="400" w:hRule="atLeas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20"/>
                <w:szCs w:val="20"/>
                <w:lang w:val="fr-FR"/>
              </w:rPr>
              <w:t xml:space="preserve"> </w:t>
            </w:r>
          </w:p>
        </w:tc>
      </w:tr>
    </w:tbl>
    <w:p>
      <w:pPr>
        <w:keepNext/>
        <w:spacing w:after="20" w:before="40"/>
        <w:jc w:val="left"/>
      </w:pPr>
      <w:r>
        <w:rPr>
          <w:rFonts w:ascii="Arial" w:cs="Arial" w:eastAsia="Arial" w:hAnsi="Arial"/>
          <w:b/>
          <w:bCs/>
          <w:i w:val="false"/>
          <w:iCs w:val="false"/>
          <w:noProof w:val="false"/>
          <w:color w:val="1e293b"/>
          <w:sz w:val="19"/>
          <w:szCs w:val="19"/>
          <w:lang w:val="fr-FR"/>
        </w:rPr>
        <w:t xml:space="preserve">2. « L’IA est raciste. » Que penses-tu de cette phrase après cette séance ? Appuie-toi sur un exemple.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rPr>
          <w:cantSplit/>
          <w:trHeight w:val="400" w:hRule="atLeas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</w:tcPr>
          <w:p>
            <w:pPr>
              <w:keepNext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20"/>
                <w:szCs w:val="20"/>
                <w:lang w:val="fr-FR"/>
              </w:rPr>
              <w:t xml:space="preserve"> </w:t>
            </w:r>
          </w:p>
        </w:tc>
      </w:tr>
      <w:tr>
        <w:trPr>
          <w:cantSplit/>
          <w:trHeight w:val="400" w:hRule="atLeas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</w:tcPr>
          <w:p>
            <w:pPr>
              <w:keepNext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20"/>
                <w:szCs w:val="20"/>
                <w:lang w:val="fr-FR"/>
              </w:rPr>
              <w:t xml:space="preserve"> </w:t>
            </w:r>
          </w:p>
        </w:tc>
      </w:tr>
      <w:tr>
        <w:trPr>
          <w:cantSplit/>
          <w:trHeight w:val="400" w:hRule="atLeas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20"/>
                <w:szCs w:val="20"/>
                <w:lang w:val="fr-FR"/>
              </w:rPr>
              <w:t xml:space="preserve"> </w:t>
            </w:r>
          </w:p>
        </w:tc>
      </w:tr>
    </w:tbl>
    <w:p>
      <w:pPr>
        <w:keepNext/>
        <w:spacing w:after="50" w:before="130"/>
        <w:jc w:val="left"/>
      </w:pPr>
      <w:r>
        <w:rPr>
          <w:rFonts w:ascii="Arial" w:cs="Arial" w:eastAsia="Arial" w:hAnsi="Arial"/>
          <w:b/>
          <w:bCs/>
          <w:i w:val="false"/>
          <w:iCs w:val="false"/>
          <w:noProof w:val="false"/>
          <w:color w:val="5b21b6"/>
          <w:sz w:val="22"/>
          <w:szCs w:val="22"/>
          <w:lang w:val="fr-FR"/>
        </w:rPr>
        <w:t xml:space="preserve">🏆 J’ai réussi si…</w:t>
      </w:r>
    </w:p>
    <w:p>
      <w:pPr>
        <w:keepNext w:val="false"/>
        <w:spacing w:after="3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noProof/>
          <w:color w:val="1e293b"/>
          <w:sz w:val="19"/>
          <w:szCs w:val="19"/>
          <w:lang w:val="fr-FR"/>
        </w:rPr>
        <w:t xml:space="preserve">□  </w:t>
      </w:r>
      <w:r>
        <w:rPr>
          <w:rFonts w:ascii="Arial" w:cs="Arial" w:eastAsia="Arial" w:hAnsi="Arial"/>
          <w:b w:val="false"/>
          <w:bCs w:val="false"/>
          <w:i w:val="false"/>
          <w:iCs w:val="false"/>
          <w:noProof w:val="false"/>
          <w:color w:val="1e293b"/>
          <w:sz w:val="19"/>
          <w:szCs w:val="19"/>
          <w:lang w:val="fr-FR"/>
        </w:rPr>
        <w:t xml:space="preserve">J’explique d’où vient un biais : des données, donc de choix humains.</w:t>
      </w:r>
    </w:p>
    <w:p>
      <w:pPr>
        <w:keepNext w:val="false"/>
        <w:spacing w:after="3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noProof/>
          <w:color w:val="1e293b"/>
          <w:sz w:val="19"/>
          <w:szCs w:val="19"/>
          <w:lang w:val="fr-FR"/>
        </w:rPr>
        <w:t xml:space="preserve">□  </w:t>
      </w:r>
      <w:r>
        <w:rPr>
          <w:rFonts w:ascii="Arial" w:cs="Arial" w:eastAsia="Arial" w:hAnsi="Arial"/>
          <w:b w:val="false"/>
          <w:bCs w:val="false"/>
          <w:i w:val="false"/>
          <w:iCs w:val="false"/>
          <w:noProof w:val="false"/>
          <w:color w:val="1e293b"/>
          <w:sz w:val="19"/>
          <w:szCs w:val="19"/>
          <w:lang w:val="fr-FR"/>
        </w:rPr>
        <w:t xml:space="preserve">Je repère un raccourci dans un jeu de données.</w:t>
      </w:r>
    </w:p>
    <w:p>
      <w:pPr>
        <w:keepNext w:val="false"/>
        <w:spacing w:after="3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noProof/>
          <w:color w:val="1e293b"/>
          <w:sz w:val="19"/>
          <w:szCs w:val="19"/>
          <w:lang w:val="fr-FR"/>
        </w:rPr>
        <w:t xml:space="preserve">□  </w:t>
      </w:r>
      <w:r>
        <w:rPr>
          <w:rFonts w:ascii="Arial" w:cs="Arial" w:eastAsia="Arial" w:hAnsi="Arial"/>
          <w:b w:val="false"/>
          <w:bCs w:val="false"/>
          <w:i w:val="false"/>
          <w:iCs w:val="false"/>
          <w:noProof w:val="false"/>
          <w:color w:val="1e293b"/>
          <w:sz w:val="19"/>
          <w:szCs w:val="19"/>
          <w:lang w:val="fr-FR"/>
        </w:rPr>
        <w:t xml:space="preserve">Je teste un modèle dans des conditions qu’il n’a jamais vues.</w:t>
      </w:r>
    </w:p>
    <w:p>
      <w:pPr>
        <w:keepNext w:val="false"/>
        <w:spacing w:after="3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noProof/>
          <w:color w:val="1e293b"/>
          <w:sz w:val="19"/>
          <w:szCs w:val="19"/>
          <w:lang w:val="fr-FR"/>
        </w:rPr>
        <w:t xml:space="preserve">□  </w:t>
      </w:r>
      <w:r>
        <w:rPr>
          <w:rFonts w:ascii="Arial" w:cs="Arial" w:eastAsia="Arial" w:hAnsi="Arial"/>
          <w:b w:val="false"/>
          <w:bCs w:val="false"/>
          <w:i w:val="false"/>
          <w:iCs w:val="false"/>
          <w:noProof w:val="false"/>
          <w:color w:val="1e293b"/>
          <w:sz w:val="19"/>
          <w:szCs w:val="19"/>
          <w:lang w:val="fr-FR"/>
        </w:rPr>
        <w:t xml:space="preserve">Je corrige un biais en rendant les données plus représentatives.</w:t>
      </w:r>
    </w:p>
    <w:p>
      <w:pPr>
        <w:keepNext w:val="false"/>
        <w:spacing w:after="3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noProof/>
          <w:color w:val="1e293b"/>
          <w:sz w:val="19"/>
          <w:szCs w:val="19"/>
          <w:lang w:val="fr-FR"/>
        </w:rPr>
        <w:t xml:space="preserve">□  </w:t>
      </w:r>
      <w:r>
        <w:rPr>
          <w:rFonts w:ascii="Arial" w:cs="Arial" w:eastAsia="Arial" w:hAnsi="Arial"/>
          <w:b w:val="false"/>
          <w:bCs w:val="false"/>
          <w:i w:val="false"/>
          <w:iCs w:val="false"/>
          <w:noProof w:val="false"/>
          <w:color w:val="1e293b"/>
          <w:sz w:val="19"/>
          <w:szCs w:val="19"/>
          <w:lang w:val="fr-FR"/>
        </w:rPr>
        <w:t xml:space="preserve">Je compare les résultats d’un modèle avant et après correction.</w:t>
      </w:r>
    </w:p>
    <w:sectPr>
      <w:footerReference w:type="default" r:id="rId7"/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keepNext w:val="false"/>
      <w:spacing w:after="0" w:before="0"/>
      <w:jc w:val="center"/>
    </w:pPr>
    <w:r>
      <w:rPr>
        <w:rFonts w:ascii="Arial" w:cs="Arial" w:eastAsia="Arial" w:hAnsi="Arial"/>
        <w:b w:val="false"/>
        <w:bCs w:val="false"/>
        <w:i w:val="false"/>
        <w:iCs w:val="false"/>
        <w:noProof/>
        <w:color w:val="94a3b8"/>
        <w:sz w:val="15"/>
        <w:szCs w:val="15"/>
        <w:lang w:val="fr-FR"/>
      </w:rPr>
      <w:t xml:space="preserve">monprofdetechnologie.fr  --  Intelligence artificielle SNT  --  Module 1, séance 2 : Quand l’IA apprend de travers : les biais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e293b"/>
        <w:sz w:val="20"/>
        <w:szCs w:val="20"/>
        <w:lang w:val="fr-FR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ec7868405be0de0c1da702d8eac0fe48850ea30c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2026-11-01T01:42:57.516Z</dcterms:created>
  <dcterms:modified xsi:type="dcterms:W3CDTF">2026-11-01T01:42:57.516Z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