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6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FICHE DE DÉROULEMENT DE SÉANCE</w:t>
            </w:r>
          </w:p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dd3fc"/>
                <w:sz w:val="18"/>
                <w:szCs w:val="18"/>
              </w:rPr>
              <w:t xml:space="preserve">Technologie — 4e  |  Séquence : Internet et moi  |  Séance 1 / 3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p>
      <w:pPr>
        <w:spacing w:after="80" w:before="22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</w:rPr>
        <w:t xml:space="preserve">📋  INFORMATIONS GÉNÉRALES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2000"/>
        <w:gridCol w:w="4466"/>
      </w:tblGrid>
      <w:tr>
        <w:tc>
          <w:tcPr>
            <w:tcW w:type="dxa" w:w="2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Niveau</w:t>
            </w:r>
          </w:p>
        </w:tc>
        <w:tc>
          <w:tcPr>
            <w:tcW w:type="dxa" w:w="2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Classe</w:t>
            </w:r>
          </w:p>
        </w:tc>
        <w:tc>
          <w:tcPr>
            <w:tcW w:type="dxa" w:w="2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Date</w:t>
            </w:r>
          </w:p>
        </w:tc>
        <w:tc>
          <w:tcPr>
            <w:tcW w:type="dxa" w:w="4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Durée totale</w:t>
            </w:r>
          </w:p>
        </w:tc>
      </w:tr>
      <w:tr>
        <w:tc>
          <w:tcPr>
            <w:tcW w:type="dxa" w:w="2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19"/>
                <w:szCs w:val="19"/>
              </w:rPr>
              <w:t xml:space="preserve">4e</w:t>
            </w:r>
          </w:p>
        </w:tc>
        <w:tc>
          <w:tcPr>
            <w:tcW w:type="dxa" w:w="2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  <w:tc>
          <w:tcPr>
            <w:tcW w:type="dxa" w:w="4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1h30  (90 min)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66"/>
        <w:gridCol w:w="5000"/>
      </w:tblGrid>
      <w:tr>
        <w:tc>
          <w:tcPr>
            <w:tcW w:type="dxa" w:w="5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Titre de la séquence</w:t>
            </w:r>
          </w:p>
        </w:tc>
        <w:tc>
          <w:tcPr>
            <w:tcW w:type="dxa" w:w="5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N° de séance dans la séquence</w:t>
            </w:r>
          </w:p>
        </w:tc>
      </w:tr>
      <w:tr>
        <w:tc>
          <w:tcPr>
            <w:tcW w:type="dxa" w:w="5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Internet et moi — Cybersécurité &amp; données personnelles</w:t>
            </w:r>
          </w:p>
        </w:tc>
        <w:tc>
          <w:tcPr>
            <w:tcW w:type="dxa" w:w="5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Séance 1 / 3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Note de planification (avant / après / remarques générales)</w:t>
            </w:r>
          </w:p>
        </w:tc>
      </w:tr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p>
      <w:pPr>
        <w:spacing w:after="80" w:before="22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</w:rPr>
        <w:t xml:space="preserve">🎯  OBJECTIFS, SUPPORT &amp; MATÉRIEL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866"/>
      </w:tblGrid>
      <w:tr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Capacité(s) visée(s)</w:t>
            </w:r>
          </w:p>
        </w:tc>
        <w:tc>
          <w:tcPr>
            <w:tcW w:type="dxa" w:w="7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Identifier les données personnelles présentes sur Internet et les risques liés à leur exposition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Comprendre le rôle de l'adresse IP comme identifiant réseau et ses limites pour la géolocalisation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Savoir rechercher une information dans un fichier structuré de grande taille à l'aide de filtres numériques</w:t>
            </w:r>
          </w:p>
        </w:tc>
      </w:tr>
      <w:tr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Support</w:t>
            </w:r>
          </w:p>
        </w:tc>
        <w:tc>
          <w:tcPr>
            <w:tcW w:type="dxa" w:w="7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Page numérique interactive — article WordPress monprofdetechnologie.fr</w:t>
            </w:r>
          </w:p>
        </w:tc>
      </w:tr>
      <w:tr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Matériel</w:t>
            </w:r>
          </w:p>
        </w:tc>
        <w:tc>
          <w:tcPr>
            <w:tcW w:type="dxa" w:w="7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 ordinateur par élève — Accès Internet — Espace de stockage élève</w:t>
            </w:r>
          </w:p>
        </w:tc>
      </w:tr>
      <w:tr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Fichiers / Documents</w:t>
            </w:r>
          </w:p>
        </w:tc>
        <w:tc>
          <w:tcPr>
            <w:tcW w:type="dxa" w:w="7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Page séance : /4e/internet-et-moi/seance-1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Fiche travail élève PDF/Word : 4e-Cybersecurite-S1-FicheEleve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Fichier CSV géolocalisation IP : IP2LOCATION-LITE-DB1.CSV (disponible dans la page)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Google Sheets partagé (lien dans la page)</w:t>
            </w:r>
          </w:p>
        </w:tc>
      </w:tr>
      <w:tr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Prérequis élèves</w:t>
            </w:r>
          </w:p>
        </w:tc>
        <w:tc>
          <w:tcPr>
            <w:tcW w:type="dxa" w:w="7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Savoir naviguer sur Internet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Notions de base sur les fichiers et tableurs (ouvrir, filtrer)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p>
      <w:pPr>
        <w:spacing w:after="80" w:before="22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</w:rPr>
        <w:t xml:space="preserve">🏅  COMPÉTENCES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4466"/>
      </w:tblGrid>
      <w:tr>
        <w:tc>
          <w:tcPr>
            <w:tcW w:type="dxa" w:w="6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Compétences abordées durant la séance</w:t>
            </w:r>
          </w:p>
        </w:tc>
        <w:tc>
          <w:tcPr>
            <w:tcW w:type="dxa" w:w="4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Compétences évaluées</w:t>
            </w:r>
          </w:p>
        </w:tc>
      </w:tr>
      <w:tr>
        <w:tc>
          <w:tcPr>
            <w:tcW w:type="dxa" w:w="6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Comp. 1 — Identifier et appliquer les règles pour un usage raisonné des objets communicants et des environnements numériques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Référence : Programme Technologie 4e — BO n°9 — Cybersécurité &amp; usages (col4-cybersecurite-usages)</w:t>
            </w:r>
          </w:p>
        </w:tc>
        <w:tc>
          <w:tcPr>
            <w:tcW w:type="dxa" w:w="4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Observée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Modalité : observation + trace écrite</w:t>
            </w:r>
          </w:p>
        </w:tc>
      </w:tr>
      <w:tr>
        <w:tc>
          <w:tcPr>
            <w:tcW w:type="dxa" w:w="6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Comp. 2 — Décrire et analyser le traitement réalisé par un OST sur les données qu'il reçoit et qu'il produit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Référence : Programme Technologie 4e — BO n°9 — Traitement des données (col4-donnees-traitement)</w:t>
            </w:r>
          </w:p>
        </w:tc>
        <w:tc>
          <w:tcPr>
            <w:tcW w:type="dxa" w:w="4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Observée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Modalité : observation + quiz</w:t>
            </w:r>
          </w:p>
        </w:tc>
      </w:tr>
      <w:tr>
        <w:tc>
          <w:tcPr>
            <w:tcW w:type="dxa" w:w="6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Comp. 3 — Disposer d'une culture du numérique, en maîtriser les usages et en apprécier les enjeux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Référence : Socle commun — ECC11 (col-ecc11-culture-numerique)</w:t>
            </w:r>
          </w:p>
        </w:tc>
        <w:tc>
          <w:tcPr>
            <w:tcW w:type="dxa" w:w="4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Non évaluée formellement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Modalité : discussion orale + prise de conscience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p>
      <w:pPr>
        <w:spacing w:after="80" w:before="22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</w:rPr>
        <w:t xml:space="preserve">⏱  DÉROULEMENT DE LA SÉANCE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57"/>
        <w:gridCol w:w="5414"/>
        <w:gridCol w:w="3195"/>
      </w:tblGrid>
      <w:tr>
        <w:trPr>
          <w:tblHeader/>
        </w:trPr>
        <w:tc>
          <w:tcPr>
            <w:tcW w:type="dxa" w:w="1857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Phase / Durée</w:t>
            </w:r>
          </w:p>
        </w:tc>
        <w:tc>
          <w:tcPr>
            <w:tcW w:type="dxa" w:w="5414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Consignes enseignant &amp; déroulement détaillé</w:t>
            </w:r>
          </w:p>
        </w:tc>
        <w:tc>
          <w:tcPr>
            <w:tcW w:type="dxa" w:w="3195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Points de vigilance / Ressources</w:t>
            </w:r>
          </w:p>
        </w:tc>
      </w:tr>
      <w:tr>
        <w:tc>
          <w:tcPr>
            <w:tcW w:type="dxa" w:w="1857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MISE EN SITUATION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bae6fd"/>
                <w:sz w:val="17"/>
                <w:szCs w:val="17"/>
              </w:rPr>
              <w:t xml:space="preserve">15 min</w:t>
            </w:r>
          </w:p>
        </w:tc>
        <w:tc>
          <w:tcPr>
            <w:tcW w:type="dxa" w:w="5414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Lancer la vidéo "caméra cachée du voyant" disponible en haut de la page (YouTube).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Laisser les élèves observer sans consigne précise — noter les réactions.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Après la vidéo, poser la question orale : "Et toi — qu'est-ce qu'on pourrait trouver sur toi en 30 secondes sur Internet ?"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Recueillir 3 à 4 réponses à l'oral pour amorcer la réflexion collective.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Présenter les objectifs de la séance et parcourir le lexique (6 termes clés).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Rappeler : chaque élève travaille sur ses propres données uniquement.</w:t>
            </w:r>
          </w:p>
        </w:tc>
        <w:tc>
          <w:tcPr>
            <w:tcW w:type="dxa" w:w="3195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Cadrer l'activité comme une démarche de prise de conscience, pas un jugement.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Certains élèves peuvent être surpris ou mal à l'aise — valoriser la curiosité.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Vidéo : environ 5 min — couper avant si nécessaire pour rester dans le temps.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Ressource : lien YouTube dans la page (embed).</w:t>
            </w:r>
          </w:p>
        </w:tc>
      </w:tr>
      <w:tr>
        <w:tc>
          <w:tcPr>
            <w:tcW w:type="dxa" w:w="1857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INVESTIGATION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bae6fd"/>
                <w:sz w:val="17"/>
                <w:szCs w:val="17"/>
              </w:rPr>
              <w:t xml:space="preserve">Partie 1 — 20 min</w:t>
            </w:r>
          </w:p>
        </w:tc>
        <w:tc>
          <w:tcPr>
            <w:tcW w:type="dxa" w:w="5414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1a. Q1 — Rédiger par écrit : "Comment le voyant a-t-il accédé aux données ?" (champ activité + trace écrite Q1).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     Réponse attendue : il a utilisé les réseaux sociaux, les données publiques en ligne.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1b. Tableau OUI/NON — Cocher les catégories de données personnelles présentes sur Internet à leur sujet (8 catégories).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1c. Googlisation — Taper "Prénom Nom" avec guillemets sur Google, DuckDuckGo et iDCrawl.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     Rédiger une conclusion dans le champ dédié (trace écrite Q2).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1d. Valider l'étape 2 de la barre de progression.</w:t>
            </w:r>
          </w:p>
        </w:tc>
        <w:tc>
          <w:tcPr>
            <w:tcW w:type="dxa" w:w="3195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Rappeler que les élèves ne cherchent que leur propre nom.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Si aucun résultat : c'est une bonne nouvelle ! Discuter pourquoi (prénom rare, pas de compte public).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Mentionner le droit au déréférencement (CNIL) pour ceux qui trouvent des résultats indésirables.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DuckDuckGo ajouté comme moteur alternatif plus respectueux de la vie privée.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iDCrawl peut trouver des informations plus précises — préparer les élèves.</w:t>
            </w:r>
          </w:p>
        </w:tc>
      </w:tr>
      <w:tr>
        <w:tc>
          <w:tcPr>
            <w:tcW w:type="dxa" w:w="1857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INVESTIGATION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bae6fd"/>
                <w:sz w:val="17"/>
                <w:szCs w:val="17"/>
              </w:rPr>
              <w:t xml:space="preserve">Partie 2 — 30 min</w:t>
            </w:r>
          </w:p>
        </w:tc>
        <w:tc>
          <w:tcPr>
            <w:tcW w:type="dxa" w:w="5414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2a. Q4 — "En te connectant à Internet, tu partages obligatoirement une information — laquelle ?"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     Réponse attendue : l'adresse IP. Observer le schéma réseau (ordinateur → box → routeur FAI → Internet).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2b. Trouver son adresse IP sur whatismyipaddress.com — noter dans le champ de la page.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2c. Convertir l'IP en décimal avec la calculatrice interactive (A×16 777 216 + B×65 536 + C×256 + D).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2d. Ouvrir le fichier CSV ou Google Sheets (liens dans la page).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     Excel : Étape A — Données &gt; Convertir, séparateur virgule.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     Sheets : aller directement à l'Étape B.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     Étape B — Filtrer col. A &lt; IP décimale ET col. B &gt; IP décimale → trouver le pays et la ville.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2e. Vérifier sur mon-adresse-ip.fr — comparer avec le résultat CSV.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     Constater l'écart de précision (plusieurs km).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2f. Valider l'étape 3 de la barre de progression.</w:t>
            </w:r>
          </w:p>
        </w:tc>
        <w:tc>
          <w:tcPr>
            <w:tcW w:type="dxa" w:w="3195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La calculatrice IP est interactive dans la page — préférable à Excel pour la conversion.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Résultat attendu à Singapour : routeur Singapore Telecom (ou opérateur local).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L'approximation de géolocalisation est normale — c'est le cœur du message pédagogique.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Si le CSV est trop lourd à ouvrir : utiliser directement Google Sheets partagé.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Vidéo tutoriel Google Sheets intégrée dans l'Étape B de la page.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Différenciation : les élèves rapides peuvent explorer les traces des élèves étrangers.</w:t>
            </w:r>
          </w:p>
        </w:tc>
      </w:tr>
      <w:tr>
        <w:tc>
          <w:tcPr>
            <w:tcW w:type="dxa" w:w="1857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TRACE ÉCRITE &amp; QUIZ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bae6fd"/>
                <w:sz w:val="17"/>
                <w:szCs w:val="17"/>
              </w:rPr>
              <w:t xml:space="preserve">15 min</w:t>
            </w:r>
          </w:p>
        </w:tc>
        <w:tc>
          <w:tcPr>
            <w:tcW w:type="dxa" w:w="5414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Rédiger les 6 questions de la trace écrite (les réponses ont été préparées dans les activités).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Q1 : méthode du voyant | Q2 : googlisation | Q3 : rôle de l'IP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Q4 : valeur IP décimale | Q5 : localisation routeur + distance | Q6 : synthèse géolocalisation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Cliquer sur "Sauvegarder" pour enregistrer dans l'espace de stockage élève.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Valider le quiz de fin de séance (4 questions) — correction automatique affichée.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Si score &lt; 3/4 : utiliser le bouton "Recommencer le quiz".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Télécharger la trace en PDF si demandé.</w:t>
            </w:r>
          </w:p>
        </w:tc>
        <w:tc>
          <w:tcPr>
            <w:tcW w:type="dxa" w:w="3195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Insister sur la question 6 (synthèse) : "peut-on localiser quelqu'un avec son IP ?" — réponse : non, seulement le routeur.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Les élèves peuvent recommencer le quiz autant de fois que nécessaire.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Le bouton PDF génère une trace incluant les réponses du quiz.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Vérifier que tous les élèves ont bien sauvegardé avant de fermer la page.</w:t>
            </w:r>
          </w:p>
        </w:tc>
      </w:tr>
      <w:tr>
        <w:tc>
          <w:tcPr>
            <w:tcW w:type="dxa" w:w="1857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BILAN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bae6fd"/>
                <w:sz w:val="17"/>
                <w:szCs w:val="17"/>
              </w:rPr>
              <w:t xml:space="preserve">10 min</w:t>
            </w:r>
          </w:p>
        </w:tc>
        <w:tc>
          <w:tcPr>
            <w:tcW w:type="dxa" w:w="5414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Projeter la page sur le tableau numérique — montrer la vidéo PeerTube "Comprendre le RGPD en 5 questions" (section J'ai réussi si).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Discussion collective : différence entre données partagées volontairement (réseaux sociaux) et involontairement (adresse IP).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Reprendre les critères "J'ai réussi si" et les valider ensemble à l'oral.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Annoncer la séance 2 : le pistage publicitaire, les cookies et la protection des données.</w:t>
            </w:r>
          </w:p>
        </w:tc>
        <w:tc>
          <w:tcPr>
            <w:tcW w:type="dxa" w:w="3195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Ne pas dépasser 10 min — la vidéo PeerTube peut être donnée à regarder en devoir optionnel.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Si le temps manque : se concentrer sur les critères "J'ai réussi si" et la distinction données volontaires/involontaires.</w:t>
            </w:r>
          </w:p>
          <w:p>
            <w:pPr>
              <w:spacing w:after="30" w:before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Vidéo PeerTube : tube-sciences-technologies.apps.education.fr — ID bLSkSpGHhddejsadWybJsB.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p>
      <w:pPr>
        <w:spacing w:after="80" w:before="22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</w:rPr>
        <w:t xml:space="preserve">📝  BILAN POST-SÉANCE (à remplir après le cours)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64748b"/>
          <w:sz w:val="18"/>
          <w:szCs w:val="18"/>
        </w:rPr>
        <w:t xml:space="preserve">Il est recommandé de compléter cette section juste après la séance pour noter le ressenti et les ajustements.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c>
          <w:tcPr>
            <w:tcW w:type="dxa" w:w="3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Ajustements pour la prochaine fois</w:t>
            </w:r>
          </w:p>
        </w:tc>
        <w:tc>
          <w:tcPr>
            <w:tcW w:type="dxa" w:w="7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Observations élèves remarquables</w:t>
            </w:r>
          </w:p>
        </w:tc>
        <w:tc>
          <w:tcPr>
            <w:tcW w:type="dxa" w:w="7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 </w:t>
            </w:r>
          </w:p>
        </w:tc>
      </w:tr>
    </w:tbl>
    <w:sectPr>
      <w:footerReference w:type="default" r:id="rId7"/>
      <w:pgSz w:w="11906" w:h="16838" w:orient="portrait"/>
      <w:pgMar w:top="720" w:right="720" w:bottom="9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94a3b8"/>
        <w:sz w:val="16"/>
        <w:szCs w:val="16"/>
      </w:rPr>
      <w:t xml:space="preserve">monprofdetechnologie.fr  —  Fiche de séance Technologie  —  4e  Séance 1/3  Internet et moi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2026-06-25T06:25:00.017Z</dcterms:created>
  <dcterms:modified xsi:type="dcterms:W3CDTF">2026-06-25T06:25:00.029Z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